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“ปฐมนิเทศพนักงานใหม่” (4-5 ส.ค.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อาจารย์ฉัตรดาว เสพย์ธรรม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