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การเขียนรายงานการประเมินตนเองตามเกณฑ์ AUN-QA ระดับสถาบัน (Version 3.0) วันที่ 16-17 พ.ค.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ดร.ศักดิ์ดา   จำปาสา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