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แนวคิดและหลักการออกแบบ Course Syllabus ตามมาตรฐานหลักสูตร พ.ศ. 2565  วันที่ 27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