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แนวคิดการศึกษาที่เน้นผลการเรียนรู้แบบ OBE  : Outcome-based Education และหัวข้อ Stakeholder’s Needs Analysis วันที่ 17-18 ธ.ค.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ผศ.พิราวรรณ   ขุนกิจ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อาจารย์ศักดิ์สิทธิ์  สามทิศ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   เพชรนุ้ย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ผศ.สุรเนตร   พนาพิทักษ์กุล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ผศ.อิมรัน สะมะแอ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