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bookmarkStart w:id="0" w:name="_Toc0"/>
      <w:r>
        <w:t>รายชื่อผู้เข้าร่วม อบรมเชิงปฏิบัติการ e-Learning เพื่อการเรียนการสอนเชิงรุก ออนไลน์ วันที่ 11 มิ.ย. 2564</w:t>
      </w:r>
      <w:bookmarkEnd w:id="0"/>
    </w:p>
    <w:tbl>
      <w:tblGrid>
        <w:gridCol w:w="1000" w:type="dxa"/>
        <w:gridCol w:w="4000" w:type="dxa"/>
        <w:gridCol w:w="4000" w:type="dxa"/>
      </w:tblGrid>
      <w:tblPr>
        <w:tblW w:w="0" w:type="auto"/>
        <w:tblLayout w:type="autofit"/>
        <w:tblCellMar>
          <w:top w:w="50" w:type="dxa"/>
          <w:left w:w="50" w:type="dxa"/>
          <w:right w:w="50" w:type="dxa"/>
          <w:bottom w:w="50" w:type="dxa"/>
        </w:tblCellMar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/>
        <w:tc>
          <w:tcPr>
            <w:tcW w:w="1000" w:type="dxa"/>
            <w:noWrap/>
          </w:tcPr>
          <w:p>
            <w:pPr/>
            <w:r>
              <w:rPr>
                <w:b w:val="1"/>
                <w:bCs w:val="1"/>
              </w:rPr>
              <w:t xml:space="preserve">ลำดับ</w:t>
            </w:r>
          </w:p>
        </w:tc>
        <w:tc>
          <w:tcPr>
            <w:tcW w:w="4000" w:type="dxa"/>
            <w:noWrap/>
          </w:tcPr>
          <w:p>
            <w:pPr/>
            <w:r>
              <w:rPr>
                <w:b w:val="1"/>
                <w:bCs w:val="1"/>
              </w:rPr>
              <w:t xml:space="preserve">ชื่อ - สกุล</w:t>
            </w:r>
          </w:p>
        </w:tc>
        <w:tc>
          <w:tcPr>
            <w:tcW w:w="4000" w:type="dxa"/>
            <w:noWrap/>
          </w:tcPr>
          <w:p>
            <w:pPr/>
            <w:r>
              <w:rPr>
                <w:b w:val="1"/>
                <w:bCs w:val="1"/>
              </w:rPr>
              <w:t xml:space="preserve">สำนักวิชา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อาจารย์กิตติทัต   สุดชู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สาธารณสุขศาสตร์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รศ.คมกริช   เอี้ยวสกุล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ผศ.สพ.ญ.จุรีย์รัตน์   สำเร็จประสงค์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สัตวแพทยศาสตร์อัครราชกุมารี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อาจารย์จุฬาวรรณ  วิสภา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พยาบาลศาสตร์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ผศ.ณัฐณิชา พูลช่วย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เภสัชศาสตร์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ผศ.ดร.ทวีลักษณ์ พลราชม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พหุภาษาและการศึกษาทั่วไป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รศ.ทัศนีย์  องค์ธนทรัพย์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ผศ.ดร.ธรณิศวร์  รัตนพันธ์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อาจารย์ธัญชนก   ลิ้มเจริญ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อาจารย์ธีรดา   คัตตพันธ์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การจัดการ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ผศ.ดร.บันเทิง  ศรีคะรัน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วิศวกรรมศาสตร์และเทคโนโลยี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ดร.ปวีณา แก้วมั่น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รศ.ปาลิกา   เวชกุล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อาจารย์พัชราวดี ศรีรักษ์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อาจารย์พิชาวีร์ โควเศรษฐพล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เภสัชศาสตร์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ผศ.พิริยา   ชนสุต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ดร.วศิน   ประดิษฐศิลป์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นานาชาติ มหาวิทยาลัยวลัยลักษณ์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ดร.วัชรี   ฤทธิวัชร์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ผศ.ดร.วันวิสาข์   สายสนั่น ณ อยุธยา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สาธารณสุขศาสตร์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อาจารย์ศุภัชชา   อินทร์คำน้อย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เภสัชศาสตร์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ผศ.สร้อยเพชร  เนตรอนงค์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ผศ.สิทธิพงค์ จงไกรจักร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เภสัชศาสตร์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รศ.ดร.สินีนาฏ  สันพินิจ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ผศ.ดร.สิริทิพย์   ช่วยจิตร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ผศ.ดร.สุนทราภรณ์   หันตุลา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ผศ.อภิรักษ์   บำยุทธ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สาธารณสุขศาสตร์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ผศ.ดร.อุดม  เหลาอ่อน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ผศ.ดร.เกษมศักดิ์   จันดี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สาธารณสุขศาสตร์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2026-10-13T17:43:33+00:00</dcterms:created>
  <dcterms:modified xsi:type="dcterms:W3CDTF">2026-10-13T17:43:33+00:00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