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สร้างแบนเนอร์ให้สวยปังอย่างง่ายด้วย application “Canva” สอดคล้องกับกรอบมาตรฐาน UKPSF มิติ K4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