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อบรมเชิงปฏิบัติการ “CDIO-based Education” ในวันที่ 24-25 สิงหาคม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