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รายงานการศึกษาความเป็นไปได้ในการเปิดหลักสูตรใหม่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5195888</wp:posOffset>
                </wp:positionH>
                <wp:positionV relativeFrom="paragraph">
                  <wp:posOffset>-642936</wp:posOffset>
                </wp:positionV>
                <wp:extent cx="1109980" cy="340360"/>
                <wp:effectExtent b="0" l="0" r="0" t="0"/>
                <wp:wrapSquare wrapText="bothSides" distB="45720" distT="4572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165535" y="307769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เอกสารแนบ 4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5195888</wp:posOffset>
                </wp:positionH>
                <wp:positionV relativeFrom="paragraph">
                  <wp:posOffset>-642936</wp:posOffset>
                </wp:positionV>
                <wp:extent cx="1109980" cy="340360"/>
                <wp:effectExtent b="0" l="0" r="0" t="0"/>
                <wp:wrapSquare wrapText="bothSides" distB="45720" distT="45720" distL="114300" distR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9980" cy="3403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418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สำนักวิชา/วิทยาลัยจะต้องจัดทำรายงานการศึกษาความเป็นไปได้ในการเปิดหลักสูตรใหม่ เพื่อใช้ประกอบการพิจารณาให้ความเห็นชอบในการเปิดหลักสูตรใหม่ โดยมีประเด็นสำคัญที่ต้องศึกษาและนำเสนอที่ประชุมวิชาการของมหาวิทยาลัย ดังนี้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0" w:hanging="283.0000000000001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1)  ความต้องการของตลาดแรงงาน กลุ่มเป้าหมายของหลักสูตร และจำนวนบัณฑิตที่ผลิต จากสถาบันการศึกษาอื่นๆ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72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2)  ความพร้อมและศักยภาพของสำนักวิชา/วิทยาลัยในการจัดการเรียนการสอน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36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3)  ความพร้อมและคุณสมบัติของอาจารย์ผู้รับผิดชอบหลักสูตร และอาจารย์ประจำหลักสูตร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36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4)  ค่าใช้จ่ายในส่วนของงบดำเนินการ งบลงทุน และต้นทุนต่อหัวของนักศึกษาในหลักสูตร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36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5)  ข้อมูลอื่น ๆ ที่สนับสนุนความพร้อมของสำนักวิชา/วิทยาลัย (ถ้ามี)</w:t>
      </w:r>
    </w:p>
    <w:p w:rsidR="00000000" w:rsidDel="00000000" w:rsidP="00000000" w:rsidRDefault="00000000" w:rsidRPr="00000000" w14:paraId="00000009">
      <w:pPr>
        <w:ind w:left="144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40" w:lineRule="auto"/>
        <w:ind w:left="0" w:right="0" w:firstLine="72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ส่วนประกอบของรายงานความเป็นไปได้ในการเปิดหลักสูตรใหม่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40" w:lineRule="auto"/>
        <w:ind w:left="0" w:right="0" w:firstLine="72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tabs>
          <w:tab w:val="left" w:leader="none" w:pos="1701"/>
        </w:tabs>
        <w:ind w:left="1080" w:firstLine="338.0000000000001"/>
        <w:rPr>
          <w:rFonts w:ascii="TH Sarabun PSK" w:cs="TH Sarabun PSK" w:eastAsia="TH Sarabun PSK" w:hAnsi="TH Sarabun PSK"/>
          <w:color w:val="000000"/>
        </w:rPr>
      </w:pPr>
      <w:r w:rsidDel="00000000" w:rsidR="00000000" w:rsidRPr="00000000">
        <w:rPr>
          <w:rFonts w:ascii="TH Sarabun PSK" w:cs="TH Sarabun PSK" w:eastAsia="TH Sarabun PSK" w:hAnsi="TH Sarabun PSK"/>
          <w:color w:val="000000"/>
          <w:vertAlign w:val="baseline"/>
          <w:rtl w:val="0"/>
        </w:rPr>
        <w:t xml:space="preserve">บทนำ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tabs>
          <w:tab w:val="left" w:leader="none" w:pos="1701"/>
        </w:tabs>
        <w:ind w:left="1080" w:firstLine="338.0000000000001"/>
        <w:rPr>
          <w:rFonts w:ascii="TH Sarabun PSK" w:cs="TH Sarabun PSK" w:eastAsia="TH Sarabun PSK" w:hAnsi="TH Sarabun PSK"/>
          <w:color w:val="000000"/>
        </w:rPr>
      </w:pPr>
      <w:r w:rsidDel="00000000" w:rsidR="00000000" w:rsidRPr="00000000">
        <w:rPr>
          <w:rFonts w:ascii="TH Sarabun PSK" w:cs="TH Sarabun PSK" w:eastAsia="TH Sarabun PSK" w:hAnsi="TH Sarabun PSK"/>
          <w:color w:val="000000"/>
          <w:vertAlign w:val="baseline"/>
          <w:rtl w:val="0"/>
        </w:rPr>
        <w:t xml:space="preserve">เป้าหมายและภารกิจของการเปิดหลักสูตร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tabs>
          <w:tab w:val="left" w:leader="none" w:pos="1701"/>
        </w:tabs>
        <w:ind w:left="1080" w:firstLine="338.0000000000001"/>
        <w:rPr>
          <w:rFonts w:ascii="TH Sarabun PSK" w:cs="TH Sarabun PSK" w:eastAsia="TH Sarabun PSK" w:hAnsi="TH Sarabun PSK"/>
          <w:color w:val="000000"/>
        </w:rPr>
      </w:pPr>
      <w:r w:rsidDel="00000000" w:rsidR="00000000" w:rsidRPr="00000000">
        <w:rPr>
          <w:rFonts w:ascii="TH Sarabun PSK" w:cs="TH Sarabun PSK" w:eastAsia="TH Sarabun PSK" w:hAnsi="TH Sarabun PSK"/>
          <w:color w:val="000000"/>
          <w:vertAlign w:val="baseline"/>
          <w:rtl w:val="0"/>
        </w:rPr>
        <w:t xml:space="preserve">วัตถุประสงค์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tabs>
          <w:tab w:val="left" w:leader="none" w:pos="1701"/>
        </w:tabs>
        <w:ind w:left="1080" w:firstLine="338.0000000000001"/>
        <w:rPr>
          <w:rFonts w:ascii="TH Sarabun PSK" w:cs="TH Sarabun PSK" w:eastAsia="TH Sarabun PSK" w:hAnsi="TH Sarabun PSK"/>
          <w:color w:val="000000"/>
        </w:rPr>
      </w:pPr>
      <w:r w:rsidDel="00000000" w:rsidR="00000000" w:rsidRPr="00000000">
        <w:rPr>
          <w:rFonts w:ascii="TH Sarabun PSK" w:cs="TH Sarabun PSK" w:eastAsia="TH Sarabun PSK" w:hAnsi="TH Sarabun PSK"/>
          <w:color w:val="000000"/>
          <w:vertAlign w:val="baseline"/>
          <w:rtl w:val="0"/>
        </w:rPr>
        <w:t xml:space="preserve">การดำเนินการศึกษาวิจัย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tabs>
          <w:tab w:val="left" w:leader="none" w:pos="1701"/>
        </w:tabs>
        <w:ind w:left="1080" w:firstLine="338.0000000000001"/>
        <w:rPr>
          <w:rFonts w:ascii="TH Sarabun PSK" w:cs="TH Sarabun PSK" w:eastAsia="TH Sarabun PSK" w:hAnsi="TH Sarabun PSK"/>
          <w:color w:val="000000"/>
        </w:rPr>
      </w:pPr>
      <w:r w:rsidDel="00000000" w:rsidR="00000000" w:rsidRPr="00000000">
        <w:rPr>
          <w:rFonts w:ascii="TH Sarabun PSK" w:cs="TH Sarabun PSK" w:eastAsia="TH Sarabun PSK" w:hAnsi="TH Sarabun PSK"/>
          <w:color w:val="000000"/>
          <w:vertAlign w:val="baseline"/>
          <w:rtl w:val="0"/>
        </w:rPr>
        <w:t xml:space="preserve">งบประมาณและจุดคุ้มทุน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tabs>
          <w:tab w:val="left" w:leader="none" w:pos="1701"/>
        </w:tabs>
        <w:ind w:left="1080" w:firstLine="338.0000000000001"/>
        <w:rPr>
          <w:rFonts w:ascii="TH Sarabun PSK" w:cs="TH Sarabun PSK" w:eastAsia="TH Sarabun PSK" w:hAnsi="TH Sarabun PSK"/>
          <w:color w:val="000000"/>
        </w:rPr>
      </w:pPr>
      <w:r w:rsidDel="00000000" w:rsidR="00000000" w:rsidRPr="00000000">
        <w:rPr>
          <w:rFonts w:ascii="TH Sarabun PSK" w:cs="TH Sarabun PSK" w:eastAsia="TH Sarabun PSK" w:hAnsi="TH Sarabun PSK"/>
          <w:color w:val="000000"/>
          <w:vertAlign w:val="baseline"/>
          <w:rtl w:val="0"/>
        </w:rPr>
        <w:t xml:space="preserve">ประโยชน์ที่คาดว่าจะได้รับ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tabs>
          <w:tab w:val="left" w:leader="none" w:pos="1701"/>
        </w:tabs>
        <w:ind w:left="1080" w:firstLine="338.0000000000001"/>
        <w:rPr>
          <w:rFonts w:ascii="TH Sarabun PSK" w:cs="TH Sarabun PSK" w:eastAsia="TH Sarabun PSK" w:hAnsi="TH Sarabun PSK"/>
          <w:color w:val="000000"/>
        </w:rPr>
      </w:pPr>
      <w:r w:rsidDel="00000000" w:rsidR="00000000" w:rsidRPr="00000000">
        <w:rPr>
          <w:rFonts w:ascii="TH Sarabun PSK" w:cs="TH Sarabun PSK" w:eastAsia="TH Sarabun PSK" w:hAnsi="TH Sarabun PSK"/>
          <w:color w:val="000000"/>
          <w:vertAlign w:val="baseline"/>
          <w:rtl w:val="0"/>
        </w:rPr>
        <w:t xml:space="preserve">เอกสารอ้างอิง</w:t>
      </w:r>
    </w:p>
    <w:p w:rsidR="00000000" w:rsidDel="00000000" w:rsidP="00000000" w:rsidRDefault="00000000" w:rsidRPr="00000000" w14:paraId="00000013">
      <w:pPr>
        <w:tabs>
          <w:tab w:val="left" w:leader="none" w:pos="1701"/>
        </w:tabs>
        <w:ind w:left="108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1701"/>
        </w:tabs>
        <w:ind w:left="108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1701"/>
        </w:tabs>
        <w:ind w:left="108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1701"/>
        </w:tabs>
        <w:ind w:left="108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1701"/>
        </w:tabs>
        <w:ind w:left="108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1701"/>
        </w:tabs>
        <w:ind w:left="108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1701"/>
        </w:tabs>
        <w:ind w:left="108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1701"/>
        </w:tabs>
        <w:ind w:left="108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1701"/>
        </w:tabs>
        <w:ind w:left="108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1701"/>
        </w:tabs>
        <w:ind w:left="108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footerReference r:id="rId9" w:type="default"/>
      <w:pgSz w:h="16838" w:w="11906" w:orient="portrait"/>
      <w:pgMar w:bottom="1440" w:top="1440" w:left="1440" w:right="1440" w:header="709" w:footer="301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FreesiaUPC"/>
  <w:font w:name="Georgia"/>
  <w:font w:name="TH Sarabun PSK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TH Sarabun PSK" w:cs="TH Sarabun PSK" w:eastAsia="TH Sarabun PSK" w:hAnsi="TH Sarabun PSK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TH Sarabun PSK" w:cs="TH Sarabun PSK" w:eastAsia="TH Sarabun PSK" w:hAnsi="TH Sarabun PSK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FreesiaUPC" w:cs="FreesiaUPC" w:eastAsia="FreesiaUPC" w:hAnsi="FreesiaUPC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FreesiaUPC" w:cs="FreesiaUPC" w:eastAsia="FreesiaUPC" w:hAnsi="FreesiaUPC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FreesiaUPC" w:cs="FreesiaUPC" w:eastAsia="FreesiaUPC" w:hAnsi="FreesiaUPC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FreesiaUPC" w:cs="FreesiaUPC" w:eastAsia="FreesiaUPC" w:hAnsi="FreesiaUPC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TH Sarabun PSK" w:cs="TH Sarabun PSK" w:eastAsia="TH Sarabun PSK" w:hAnsi="TH Sarabun PSK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FreesiaUPC" w:cs="FreesiaUPC" w:eastAsia="FreesiaUPC" w:hAnsi="FreesiaUPC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FreesiaUPC" w:cs="FreesiaUPC" w:eastAsia="FreesiaUPC" w:hAnsi="FreesiaUPC"/>
        <w:sz w:val="32"/>
        <w:szCs w:val="3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